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Course Management System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b w:val="1"/>
          <w:rtl w:val="0"/>
        </w:rPr>
        <w:t xml:space="preserve">What</w:t>
      </w:r>
      <w:r w:rsidDel="00000000" w:rsidR="00000000" w:rsidRPr="00000000">
        <w:rPr>
          <w:rtl w:val="0"/>
        </w:rPr>
        <w:t xml:space="preserve"> is CMS? </w:t>
      </w:r>
      <w:r w:rsidDel="00000000" w:rsidR="00000000" w:rsidRPr="00000000">
        <w:rPr>
          <w:rtl w:val="0"/>
        </w:rPr>
        <w:t xml:space="preserve">Course Management System is a software that provide an online environment for course interaction. Course Management System include </w:t>
      </w:r>
      <w:r w:rsidDel="00000000" w:rsidR="00000000" w:rsidRPr="00000000">
        <w:rPr>
          <w:highlight w:val="white"/>
          <w:rtl w:val="0"/>
        </w:rPr>
        <w:t xml:space="preserve">a lot</w:t>
      </w:r>
      <w:r w:rsidDel="00000000" w:rsidR="00000000" w:rsidRPr="00000000">
        <w:rPr>
          <w:highlight w:val="white"/>
          <w:rtl w:val="0"/>
        </w:rPr>
        <w:t xml:space="preserve"> of online tools and environments, such as, a place that student can post their assignment and all of that an area for lecture posting of class materials. </w:t>
      </w:r>
      <w:r w:rsidDel="00000000" w:rsidR="00000000" w:rsidRPr="00000000">
        <w:rPr>
          <w:b w:val="1"/>
          <w:highlight w:val="white"/>
          <w:rtl w:val="0"/>
        </w:rPr>
        <w:t xml:space="preserve">Who</w:t>
      </w:r>
      <w:r w:rsidDel="00000000" w:rsidR="00000000" w:rsidRPr="00000000">
        <w:rPr>
          <w:highlight w:val="white"/>
          <w:rtl w:val="0"/>
        </w:rPr>
        <w:t xml:space="preserve"> use CMS?. CMS usually used for student dan tutor and others. On CMS, we also can discuss among student and lecture. </w:t>
      </w:r>
      <w:r w:rsidDel="00000000" w:rsidR="00000000" w:rsidRPr="00000000">
        <w:rPr>
          <w:b w:val="1"/>
          <w:highlight w:val="white"/>
          <w:rtl w:val="0"/>
        </w:rPr>
        <w:t xml:space="preserve">When</w:t>
      </w:r>
      <w:r w:rsidDel="00000000" w:rsidR="00000000" w:rsidRPr="00000000">
        <w:rPr>
          <w:highlight w:val="white"/>
          <w:rtl w:val="0"/>
        </w:rPr>
        <w:t xml:space="preserve"> CMS used? Lecture can record grades and each student can view his or her grades. Course Management system also can be call </w:t>
      </w:r>
      <w:r w:rsidDel="00000000" w:rsidR="00000000" w:rsidRPr="00000000">
        <w:rPr>
          <w:color w:val="333333"/>
          <w:highlight w:val="white"/>
          <w:rtl w:val="0"/>
        </w:rPr>
        <w:t xml:space="preserve">chat rooms. </w:t>
      </w:r>
      <w:r w:rsidDel="00000000" w:rsidR="00000000" w:rsidRPr="00000000">
        <w:rPr>
          <w:b w:val="1"/>
          <w:color w:val="333333"/>
          <w:highlight w:val="white"/>
          <w:rtl w:val="0"/>
        </w:rPr>
        <w:t xml:space="preserve">How</w:t>
      </w:r>
      <w:r w:rsidDel="00000000" w:rsidR="00000000" w:rsidRPr="00000000">
        <w:rPr>
          <w:color w:val="333333"/>
          <w:highlight w:val="white"/>
          <w:rtl w:val="0"/>
        </w:rPr>
        <w:t xml:space="preserve"> this CMS used? This is because student and tutor can communicate each other. Course Management System provide a highly effective tool for foreign language teaching, but require a </w:t>
      </w:r>
      <w:r w:rsidDel="00000000" w:rsidR="00000000" w:rsidRPr="00000000">
        <w:rPr>
          <w:color w:val="333333"/>
          <w:highlight w:val="white"/>
          <w:rtl w:val="0"/>
        </w:rPr>
        <w:t xml:space="preserve">significant investment of time and money. </w:t>
      </w:r>
      <w:r w:rsidDel="00000000" w:rsidR="00000000" w:rsidRPr="00000000">
        <w:rPr>
          <w:color w:val="383838"/>
          <w:highlight w:val="white"/>
          <w:rtl w:val="0"/>
        </w:rPr>
        <w:t xml:space="preserve">This system focuses on the management and distribution of eLearning and instructor led courses. </w:t>
      </w: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tbl>
      <w:tblPr>
        <w:tblStyle w:val="Table1"/>
        <w:bidi w:val="0"/>
        <w:tblW w:w="5235.0" w:type="dxa"/>
        <w:jc w:val="left"/>
        <w:tblLayout w:type="fixed"/>
        <w:tblLook w:val="0600"/>
      </w:tblPr>
      <w:tblGrid>
        <w:gridCol w:w="5235"/>
        <w:tblGridChange w:id="0">
          <w:tblGrid>
            <w:gridCol w:w="5235"/>
          </w:tblGrid>
        </w:tblGridChange>
      </w:tblGrid>
      <w:tr>
        <w:tc>
          <w:tcPr>
            <w:tcMar>
              <w:top w:w="100.0" w:type="dxa"/>
              <w:left w:w="180.0" w:type="dxa"/>
              <w:bottom w:w="100.0" w:type="dxa"/>
              <w:right w:w="180.0" w:type="dxa"/>
            </w:tcMar>
          </w:tcPr>
          <w:p w:rsidR="00000000" w:rsidDel="00000000" w:rsidP="00000000" w:rsidRDefault="00000000" w:rsidRPr="00000000">
            <w:pPr>
              <w:ind w:left="0" w:firstLine="0"/>
              <w:contextualSpacing w:val="0"/>
              <w:jc w:val="left"/>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b w:val="1"/>
          <w:highlight w:val="white"/>
          <w:u w:val="single"/>
          <w:rtl w:val="0"/>
        </w:rPr>
        <w:t xml:space="preserve">Learning Management System </w:t>
      </w:r>
    </w:p>
    <w:p w:rsidR="00000000" w:rsidDel="00000000" w:rsidP="00000000" w:rsidRDefault="00000000" w:rsidRPr="00000000">
      <w:pPr>
        <w:ind w:firstLine="720"/>
        <w:contextualSpacing w:val="0"/>
        <w:jc w:val="both"/>
      </w:pPr>
      <w:r w:rsidDel="00000000" w:rsidR="00000000" w:rsidRPr="00000000">
        <w:rPr>
          <w:highlight w:val="white"/>
          <w:rtl w:val="0"/>
        </w:rPr>
        <w:t xml:space="preserve">A Learning Management System(LMS) is a software application which allows instructors to create online courses, and training courses. Along with creating, managing and delivering e-courses to their learners. Instructors can also track the progress of their learners by accessing detailed reports and statistics that LMS software provides. Another important aspect of Learning Management System is that provides learners online classroom where they can interact and learn in an interactive environment. To create such an environment, LMS allows instructors to upload all their courses and training materials such as videos, presentation, PDFs or even live web content such as wikis and blogs to a central location such as the online classroom. This fascilities anywhere, anytime learning as learner can easily access the materials by logging on the online classroom from any device with internet access.In addition to this, learners can access these classrooms anytime even after they have finished taking the courses, ensuring uniformity and continuity in learning and training.</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highlight w:val="white"/>
          <w:rtl w:val="0"/>
        </w:rPr>
        <w:t xml:space="preserve"> LMS software has a number of features to help instructors to manage their learners better. For example, they can organize learners into groups or classes to centralize reporting and assignment of courses or quizzes. With advanced reports and statistics, tracking the progress of large groups or individual learners is also easy. </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highlight w:val="white"/>
          <w:rtl w:val="0"/>
        </w:rPr>
        <w:t xml:space="preserve">In addition to this, instructors save valuable time spent in grading assessment and calculating the results, as the Learning Management System automates grading of hundreds of test papers and enable students to instantly see their results.</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highlight w:val="white"/>
          <w:rtl w:val="0"/>
        </w:rPr>
        <w:t xml:space="preserve">Above all, a Learning Management System saves teachers a lot of time and money as it automates grading and reduced paperwork, while at the same time companies can save on travels and lodging expense because they can easily create training programs and reuse the programs to train multiple batches of employees  </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b w:val="1"/>
          <w:highlight w:val="white"/>
          <w:u w:val="single"/>
          <w:rtl w:val="0"/>
        </w:rPr>
        <w:t xml:space="preserve">WHEN LMS CAN USES?</w:t>
      </w:r>
      <w:r w:rsidDel="00000000" w:rsidR="00000000" w:rsidRPr="00000000">
        <w:rPr>
          <w:highlight w:val="white"/>
          <w:rtl w:val="0"/>
        </w:rPr>
        <w:br w:type="textWrapping"/>
        <w:tab/>
        <w:t xml:space="preserve">Learning Management System can be use anytime, anywhere even though you are far thousand miles away. As long as you have internet connection.</w:t>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b w:val="1"/>
          <w:highlight w:val="white"/>
          <w:u w:val="single"/>
          <w:rtl w:val="0"/>
        </w:rPr>
        <w:t xml:space="preserve">HOW LMS CAN BE USE?</w:t>
      </w:r>
    </w:p>
    <w:p w:rsidR="00000000" w:rsidDel="00000000" w:rsidP="00000000" w:rsidRDefault="00000000" w:rsidRPr="00000000">
      <w:pPr>
        <w:ind w:left="0" w:firstLine="0"/>
        <w:contextualSpacing w:val="0"/>
        <w:jc w:val="both"/>
      </w:pPr>
      <w:r w:rsidDel="00000000" w:rsidR="00000000" w:rsidRPr="00000000">
        <w:rPr>
          <w:highlight w:val="white"/>
          <w:rtl w:val="0"/>
        </w:rPr>
        <w:tab/>
        <w:t xml:space="preserve">People can find any online classes that they want by search any LMS website in the internet. Just registered it and you can go on it.</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b w:val="1"/>
          <w:highlight w:val="white"/>
          <w:u w:val="single"/>
          <w:rtl w:val="0"/>
        </w:rPr>
        <w:t xml:space="preserve">Free apps for Course Management System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highlight w:val="white"/>
        </w:rPr>
      </w:pPr>
      <w:hyperlink r:id="rId5">
        <w:r w:rsidDel="00000000" w:rsidR="00000000" w:rsidRPr="00000000">
          <w:rPr>
            <w:color w:val="1155cc"/>
            <w:highlight w:val="white"/>
            <w:u w:val="single"/>
            <w:rtl w:val="0"/>
          </w:rPr>
          <w:t xml:space="preserve">https://www.edmodo.com</w:t>
        </w:r>
      </w:hyperlink>
      <w:r w:rsidDel="00000000" w:rsidR="00000000" w:rsidRPr="00000000">
        <w:rPr>
          <w:highlight w:val="white"/>
          <w:rtl w:val="0"/>
        </w:rPr>
        <w:t xml:space="preserve"> </w:t>
      </w:r>
    </w:p>
    <w:p w:rsidR="00000000" w:rsidDel="00000000" w:rsidP="00000000" w:rsidRDefault="00000000" w:rsidRPr="00000000">
      <w:pPr>
        <w:numPr>
          <w:ilvl w:val="0"/>
          <w:numId w:val="1"/>
        </w:numPr>
        <w:ind w:left="720" w:hanging="360"/>
        <w:contextualSpacing w:val="1"/>
        <w:rPr>
          <w:highlight w:val="white"/>
        </w:rPr>
      </w:pPr>
      <w:hyperlink r:id="rId6">
        <w:r w:rsidDel="00000000" w:rsidR="00000000" w:rsidRPr="00000000">
          <w:rPr>
            <w:color w:val="1155cc"/>
            <w:highlight w:val="white"/>
            <w:u w:val="single"/>
            <w:rtl w:val="0"/>
          </w:rPr>
          <w:t xml:space="preserve">https://moodle.com</w:t>
        </w:r>
      </w:hyperlink>
      <w:r w:rsidDel="00000000" w:rsidR="00000000" w:rsidRPr="00000000">
        <w:rPr>
          <w:highlight w:val="white"/>
          <w:rtl w:val="0"/>
        </w:rPr>
        <w:t xml:space="preserve"> </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b w:val="1"/>
          <w:highlight w:val="white"/>
          <w:u w:val="single"/>
          <w:rtl w:val="0"/>
        </w:rPr>
        <w:t xml:space="preserve">Sumber Perisian Percuma Learning Management System(LMS)</w:t>
      </w:r>
    </w:p>
    <w:p w:rsidR="00000000" w:rsidDel="00000000" w:rsidP="00000000" w:rsidRDefault="00000000" w:rsidRPr="00000000">
      <w:pPr>
        <w:numPr>
          <w:ilvl w:val="0"/>
          <w:numId w:val="2"/>
        </w:numPr>
        <w:ind w:left="720" w:hanging="360"/>
        <w:contextualSpacing w:val="1"/>
        <w:jc w:val="both"/>
        <w:rPr>
          <w:highlight w:val="white"/>
        </w:rPr>
      </w:pPr>
      <w:hyperlink r:id="rId7">
        <w:r w:rsidDel="00000000" w:rsidR="00000000" w:rsidRPr="00000000">
          <w:rPr>
            <w:color w:val="1155cc"/>
            <w:highlight w:val="white"/>
            <w:u w:val="single"/>
            <w:rtl w:val="0"/>
          </w:rPr>
          <w:t xml:space="preserve">https://topyx.com/</w:t>
        </w:r>
      </w:hyperlink>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highlight w:val="white"/>
        </w:rPr>
      </w:pPr>
      <w:hyperlink r:id="rId8">
        <w:r w:rsidDel="00000000" w:rsidR="00000000" w:rsidRPr="00000000">
          <w:rPr>
            <w:color w:val="1155cc"/>
            <w:highlight w:val="white"/>
            <w:u w:val="single"/>
            <w:rtl w:val="0"/>
          </w:rPr>
          <w:t xml:space="preserve">http://atutor.gpei.ca/login.php</w:t>
        </w:r>
      </w:hyperlink>
      <w:r w:rsidDel="00000000" w:rsidR="00000000" w:rsidRPr="00000000">
        <w:rPr>
          <w:highlight w:val="white"/>
          <w:rtl w:val="0"/>
        </w:rPr>
        <w:t xml:space="preserve"> </w:t>
      </w:r>
    </w:p>
    <w:p w:rsidR="00000000" w:rsidDel="00000000" w:rsidP="00000000" w:rsidRDefault="00000000" w:rsidRPr="00000000">
      <w:pPr>
        <w:numPr>
          <w:ilvl w:val="0"/>
          <w:numId w:val="2"/>
        </w:numPr>
        <w:ind w:left="720" w:hanging="360"/>
        <w:contextualSpacing w:val="1"/>
        <w:jc w:val="both"/>
        <w:rPr>
          <w:highlight w:val="white"/>
        </w:rPr>
      </w:pPr>
      <w:hyperlink r:id="rId9">
        <w:r w:rsidDel="00000000" w:rsidR="00000000" w:rsidRPr="00000000">
          <w:rPr>
            <w:color w:val="1155cc"/>
            <w:highlight w:val="white"/>
            <w:u w:val="single"/>
            <w:rtl w:val="0"/>
          </w:rPr>
          <w:t xml:space="preserve">http://webwork.maa.org/</w:t>
        </w:r>
      </w:hyperlink>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highlight w:val="white"/>
          <w:rtl w:val="0"/>
        </w:rPr>
        <w:t xml:space="preserve">From my opinion, Learning Management System give a lot of advantage to many jobs now-a-day. This is because, it help people to study for free. You just need to have internet and account to any of LMS website. It also help a company to reduce the uses of money to travel to other country to recruit new member. Why not the company make a LMS website that offer a job and interview  them by using LMS. </w:t>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highlight w:val="white"/>
          <w:rtl w:val="0"/>
        </w:rPr>
        <w:t xml:space="preserve">sumber : </w:t>
      </w:r>
      <w:hyperlink r:id="rId10">
        <w:r w:rsidDel="00000000" w:rsidR="00000000" w:rsidRPr="00000000">
          <w:rPr>
            <w:color w:val="1155cc"/>
            <w:highlight w:val="white"/>
            <w:u w:val="single"/>
            <w:rtl w:val="0"/>
          </w:rPr>
          <w:t xml:space="preserve">https://net.educause.edu/ir/library/pdf/dec0302.pdf</w:t>
        </w:r>
      </w:hyperlink>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highlight w:val="white"/>
          <w:rtl w:val="0"/>
        </w:rPr>
        <w:t xml:space="preserve">sumber : </w:t>
      </w:r>
      <w:hyperlink r:id="rId11">
        <w:r w:rsidDel="00000000" w:rsidR="00000000" w:rsidRPr="00000000">
          <w:rPr>
            <w:color w:val="1155cc"/>
            <w:highlight w:val="white"/>
            <w:u w:val="single"/>
            <w:rtl w:val="0"/>
          </w:rPr>
          <w:t xml:space="preserve">https://www.youtube.com/watch?v=FAsdtwj00Uo</w:t>
        </w:r>
      </w:hyperlink>
      <w:r w:rsidDel="00000000" w:rsidR="00000000" w:rsidRPr="00000000">
        <w:rPr>
          <w:highlight w:val="white"/>
          <w:rtl w:val="0"/>
        </w:rPr>
        <w:t xml:space="preserve"> </w:t>
      </w:r>
    </w:p>
    <w:p w:rsidR="00000000" w:rsidDel="00000000" w:rsidP="00000000" w:rsidRDefault="00000000" w:rsidRPr="00000000">
      <w:pPr>
        <w:ind w:left="0" w:firstLine="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highlight w:val="white"/>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www.youtube.com/watch?v=FAsdtwj00Uo" TargetMode="External"/><Relationship Id="rId10" Type="http://schemas.openxmlformats.org/officeDocument/2006/relationships/hyperlink" Target="https://net.educause.edu/ir/library/pdf/dec0302.pdf" TargetMode="External"/><Relationship Id="rId9" Type="http://schemas.openxmlformats.org/officeDocument/2006/relationships/hyperlink" Target="http://webwork.maa.org/" TargetMode="External"/><Relationship Id="rId5" Type="http://schemas.openxmlformats.org/officeDocument/2006/relationships/hyperlink" Target="https://www.edmodo.com" TargetMode="External"/><Relationship Id="rId6" Type="http://schemas.openxmlformats.org/officeDocument/2006/relationships/hyperlink" Target="https://moodle.com" TargetMode="External"/><Relationship Id="rId7" Type="http://schemas.openxmlformats.org/officeDocument/2006/relationships/hyperlink" Target="https://topyx.com/" TargetMode="External"/><Relationship Id="rId8" Type="http://schemas.openxmlformats.org/officeDocument/2006/relationships/hyperlink" Target="http://atutor.gpei.ca/login.php" TargetMode="External"/></Relationships>
</file>